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283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280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09.389999pt;margin-top:220.390015pt;width:431.05pt;height:171.35pt;mso-position-horizontal-relative:page;mso-position-vertical-relative:page;z-index:-12784" coordorigin="2188,4408" coordsize="8621,3427">
            <v:group style="position:absolute;left:2194;top:4414;width:8609;height:2" coordorigin="2194,4414" coordsize="8609,2">
              <v:shape style="position:absolute;left:2194;top:4414;width:8609;height:2" coordorigin="2194,4414" coordsize="8609,0" path="m2194,4414l10802,4414e" filled="false" stroked="true" strokeweight=".580pt" strokecolor="#000000">
                <v:path arrowok="t"/>
              </v:shape>
            </v:group>
            <v:group style="position:absolute;left:2198;top:4418;width:2;height:3406" coordorigin="2198,4418" coordsize="2,3406">
              <v:shape style="position:absolute;left:2198;top:4418;width:2;height:3406" coordorigin="2198,4418" coordsize="0,3406" path="m2198,4418l2198,7824e" filled="false" stroked="true" strokeweight=".580pt" strokecolor="#000000">
                <v:path arrowok="t"/>
              </v:shape>
            </v:group>
            <v:group style="position:absolute;left:2194;top:7829;width:8609;height:2" coordorigin="2194,7829" coordsize="8609,2">
              <v:shape style="position:absolute;left:2194;top:7829;width:8609;height:2" coordorigin="2194,7829" coordsize="8609,0" path="m2194,7829l10802,7829e" filled="false" stroked="true" strokeweight=".580pt" strokecolor="#000000">
                <v:path arrowok="t"/>
              </v:shape>
            </v:group>
            <v:group style="position:absolute;left:10798;top:4418;width:2;height:3406" coordorigin="10798,4418" coordsize="2,3406">
              <v:shape style="position:absolute;left:10798;top:4418;width:2;height:3406" coordorigin="10798,4418" coordsize="0,3406" path="m10798,4418l10798,7824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9.240021pt;margin-top:69.050285pt;width:198.6pt;height:11pt;mso-position-horizontal-relative:page;mso-position-vertical-relative:page;z-index:-127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304.1pt;height:84.8pt;mso-position-horizontal-relative:page;mso-position-vertical-relative:page;z-index:-127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Programa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Atención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a </w:t>
                  </w:r>
                  <w:r>
                    <w:rPr>
                      <w:rFonts w:ascii="Calibri" w:hAnsi="Calibri"/>
                      <w:b/>
                      <w:spacing w:val="2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 </w:t>
                  </w:r>
                  <w:r>
                    <w:rPr>
                      <w:rFonts w:ascii="Calibri" w:hAnsi="Calibri"/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Salud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y </w:t>
                  </w:r>
                  <w:r>
                    <w:rPr>
                      <w:rFonts w:ascii="Calibri" w:hAns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Medicamentos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Gratuitos</w:t>
                  </w:r>
                  <w:r>
                    <w:rPr>
                      <w:rFonts w:ascii="Times New Roman" w:hAnsi="Times New Roman"/>
                      <w:b/>
                      <w:spacing w:val="5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Seguridad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Social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Laboral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927"/>
                    <w:jc w:val="left"/>
                  </w:pP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Cumplimiento: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2019-A-03000-19-0507-2020</w:t>
                  </w:r>
                  <w:r>
                    <w:rPr>
                      <w:rFonts w:ascii="Times New Roman" w:hAnsi="Times New Roman"/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507-DS-GF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00171pt;margin-top:126.680267pt;width:22.65pt;height:13.05pt;mso-position-horizontal-relative:page;mso-position-vertical-relative:page;z-index:-127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680145pt;margin-top:126.680267pt;width:10.2pt;height:13.05pt;mso-position-horizontal-relative:page;mso-position-vertical-relative:page;z-index:-126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la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080139pt;margin-top:126.680267pt;width:46.9pt;height:13.05pt;mso-position-horizontal-relative:page;mso-position-vertical-relative:page;z-index:-126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Población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200073pt;margin-top:126.680267pt;width:14.95pt;height:13.05pt;mso-position-horizontal-relative:page;mso-position-vertical-relative:page;z-index:-126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sin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398.840149pt;width:37.75pt;height:13.05pt;mso-position-horizontal-relative:page;mso-position-vertical-relative:page;z-index:-126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43988pt;margin-top:418.280151pt;width:95.65pt;height:86.15pt;mso-position-horizontal-relative:page;mso-position-vertical-relative:page;z-index:-125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393" w:right="0" w:firstLine="0"/>
                    <w:jc w:val="center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/>
                    <w:ind w:left="0" w:right="88"/>
                    <w:jc w:val="center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center"/>
                  </w:pPr>
                  <w:r>
                    <w:rPr>
                      <w:spacing w:val="-1"/>
                    </w:rPr>
                    <w:t>26,668.2</w:t>
                  </w:r>
                </w:p>
                <w:p>
                  <w:pPr>
                    <w:pStyle w:val="BodyText"/>
                    <w:spacing w:line="267" w:lineRule="exact"/>
                    <w:ind w:left="449" w:right="0"/>
                    <w:jc w:val="center"/>
                  </w:pPr>
                  <w:r>
                    <w:rPr>
                      <w:spacing w:val="-1"/>
                    </w:rPr>
                    <w:t>26,668.2</w:t>
                  </w:r>
                </w:p>
                <w:p>
                  <w:pPr>
                    <w:pStyle w:val="BodyText"/>
                    <w:spacing w:line="267" w:lineRule="exact"/>
                    <w:ind w:left="569" w:right="0"/>
                    <w:jc w:val="center"/>
                  </w:pPr>
                  <w:r>
                    <w:rPr/>
                    <w:t>100.0%</w:t>
                  </w:r>
                </w:p>
                <w:p>
                  <w:pPr>
                    <w:pStyle w:val="BodyText"/>
                    <w:spacing w:line="240" w:lineRule="auto" w:before="120"/>
                    <w:ind w:left="0" w:right="0"/>
                    <w:jc w:val="center"/>
                  </w:pPr>
                  <w:r>
                    <w:rPr>
                      <w:spacing w:val="-1"/>
                    </w:rPr>
                    <w:t>durante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el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ejercicio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45.160126pt;width:169pt;height:59.25pt;mso-position-horizontal-relative:page;mso-position-vertical-relative:page;z-index:-125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38" w:lineRule="auto" w:before="2"/>
                    <w:ind w:right="439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Representatividad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Muestra</w:t>
                  </w:r>
                </w:p>
                <w:p>
                  <w:pPr>
                    <w:pStyle w:val="BodyText"/>
                    <w:spacing w:line="240" w:lineRule="auto" w:before="120"/>
                    <w:ind w:right="0"/>
                    <w:jc w:val="left"/>
                  </w:pPr>
                  <w:r>
                    <w:rPr/>
                    <w:t>Los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transferidos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279449pt;margin-top:491.360107pt;width:74.8pt;height:13.05pt;mso-position-horizontal-relative:page;mso-position-vertical-relative:page;z-index:-12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2019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por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239502pt;margin-top:491.360107pt;width:43.8pt;height:13.05pt;mso-position-horizontal-relative:page;mso-position-vertical-relative:page;z-index:-12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239502pt;margin-top:491.360107pt;width:15.8pt;height:13.05pt;mso-position-horizontal-relative:page;mso-position-vertical-relative:page;z-index:-12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04.80011pt;width:415.65pt;height:53.4pt;mso-position-horizontal-relative:page;mso-position-vertical-relative:page;z-index:-12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Programa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Medicamentos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Población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Seguridad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Laboral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26,668.2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26,668.2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100.0%.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70.560059pt;width:52.4pt;height:13.05pt;mso-position-horizontal-relative:page;mso-position-vertical-relative:page;z-index:-124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96.000061pt;width:72.6pt;height:13.05pt;mso-position-horizontal-relative:page;mso-position-vertical-relative:page;z-index:-124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Interno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353pt;margin-top:621.440063pt;width:415.55pt;height:26.5pt;mso-position-horizontal-relative:page;mso-position-vertical-relative:page;z-index:-12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1. 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al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Control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se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número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503-DS-GF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lleva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título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Salud.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23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919998pt;margin-top:220.680008pt;width:430pt;height:170.8pt;mso-position-horizontal-relative:page;mso-position-vertical-relative:page;z-index:-12352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39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79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Estados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Mexicanos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39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Ley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30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este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razón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su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caso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confirmarse,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solventarse,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aclararse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modificarse.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2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2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3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2280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2256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22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121.8pt;height:13.05pt;mso-position-horizontal-relative:page;mso-position-vertical-relative:page;z-index:-122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29.680267pt;width:415.65pt;height:107.15pt;mso-position-horizontal-relative:page;mso-position-vertical-relative:page;z-index:-12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(SFyA)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abrió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productiva,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única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y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recepción,</w:t>
                  </w:r>
                  <w:r>
                    <w:rPr>
                      <w:rFonts w:ascii="Times New Roman" w:hAnsi="Times New Roman"/>
                      <w:spacing w:val="8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manejo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Programa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/>
                    <w:t>Medicamentos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Población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Laboral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(U013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2019)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financieros;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asimismo,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través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(ISSBCS)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(SALUD)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través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Planeación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(DGPLADES)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apertura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bancaria.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249.080215pt;width:415.6pt;height:53.4pt;mso-position-horizontal-relative:page;mso-position-vertical-relative:page;z-index:-12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ISSBCS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abrió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productiva,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única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específica,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U013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2019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financieros;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apertura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conducto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DGPLADES.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314.840179pt;width:415.65pt;height:80.25pt;mso-position-horizontal-relative:page;mso-position-vertical-relative:page;z-index:-121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(TESOFE)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U013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2019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26,668.2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pesos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conforme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monto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calendario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establecidos,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otra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constató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0.8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aplicó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comisión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0.04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quedando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disponibles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0.76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28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07.360168pt;width:415.6pt;height:160.8pt;mso-position-horizontal-relative:page;mso-position-vertical-relative:page;z-index:-121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sola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exhibición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U013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26,668.2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ministró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5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su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recepción,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junto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con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0.8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pesos,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ISSBCS;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0.76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28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enero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2020,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9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presupuestarios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subsidios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rFonts w:ascii="Times New Roman" w:hAnsi="Times New Roman" w:cs="Times New Roman" w:eastAsia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“Atención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Medicamentos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Población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rFonts w:ascii="Times New Roman" w:hAnsi="Times New Roman" w:cs="Times New Roman" w:eastAsia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Laboral”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celebran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cláusulas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segunda,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párrafo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cuarto;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séptima,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IX,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Operación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Programa</w:t>
                  </w:r>
                  <w:r>
                    <w:rPr>
                      <w:rFonts w:ascii="Times New Roman" w:hAnsi="Times New Roman" w:cs="Times New Roman" w:eastAsia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Medicamentos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Población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rFonts w:ascii="Times New Roman" w:hAnsi="Times New Roman" w:cs="Times New Roman" w:eastAsia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Laboral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31.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580.520081pt;width:415.65pt;height:80.25pt;mso-position-horizontal-relative:page;mso-position-vertical-relative:page;z-index:-12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Puesto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Federal,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través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DGPLADES,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son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corresponsables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y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referidos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anteriormente,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esta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observación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encuentra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vinculada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13,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clave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acción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2019-0-12100-19-0167-06-001,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167-DS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con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título</w:t>
                  </w:r>
                  <w:r>
                    <w:rPr>
                      <w:rFonts w:ascii="Times New Roman" w:hAnsi="Times New Roman"/>
                      <w:spacing w:val="68"/>
                    </w:rPr>
                    <w:t> </w:t>
                  </w:r>
                  <w:r>
                    <w:rPr/>
                    <w:t>Programa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Medicamentos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Población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rFonts w:ascii="Times New Roman" w:hAnsi="Times New Roman"/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Laboral,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realizada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Salud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Federal.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73.160034pt;width:415.65pt;height:26.4pt;mso-position-horizontal-relative:page;mso-position-vertical-relative:page;z-index:-120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resaltar,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Planeación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(DGPLADES),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Federal,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transcurso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motivo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intervención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20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20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19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1968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1944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9.240021pt;margin-top:69.050285pt;width:198.6pt;height:11pt;mso-position-horizontal-relative:page;mso-position-vertical-relative:page;z-index:-11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5pt;height:120.6pt;mso-position-horizontal-relative:page;mso-position-vertical-relative:page;z-index:-118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/>
                    <w:t>  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en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DGPLADES 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considera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viable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establecer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criterio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normativo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prevalezca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ministración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extemporánea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siempre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acredite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fehacientemente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adecuado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subsidios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transferidos;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vez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hecho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DGPLADES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formalizará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criterio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normativo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través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instrumento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considere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conveniente;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atendiendo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esta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autoridad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fiscalizadora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con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determinación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adecuadamente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objetivo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formalización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criterio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hace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referencia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DGPLADES,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observación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persiste.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37.200226pt;width:260.4pt;height:13.05pt;mso-position-horizontal-relative:page;mso-position-vertical-relative:page;z-index:-118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z w:val="22"/>
                    </w:rPr>
                    <w:t>2019-A-03000-19-0507-06-001  </w:t>
                  </w:r>
                  <w:r>
                    <w:rPr>
                      <w:rFonts w:asci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Pliego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262.520203pt;width:415.65pt;height:214.55pt;mso-position-horizontal-relative:page;mso-position-vertical-relative:page;z-index:-118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presume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perjuicio,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ambos,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monto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26,668,275.25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(veintiséis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millones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seiscientos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sesenta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ocho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mil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doscientos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setenta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cinco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pesos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25/100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más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desde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su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porque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omitió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ministrar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Programa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Medicamentos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Población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rFonts w:ascii="Times New Roman" w:hAnsi="Times New Roman"/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Laboral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2019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bancaria,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5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su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recepción,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presupuestarios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subsidios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"Atención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Medicamentos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Población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Laboral"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celebran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cláusulas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segunda,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cuarto;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séptima,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IX,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Programa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Medicamentos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Población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Laboral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489.440125pt;width:415.65pt;height:53.25pt;mso-position-horizontal-relative:page;mso-position-vertical-relative:page;z-index:-11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6. </w:t>
                  </w:r>
                  <w:r>
                    <w:rPr>
                      <w:rFonts w:ascii="Calibri" w:hAnsi="Calibri"/>
                      <w:b/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3"/>
                    </w:rPr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flujo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efectuadas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banco,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39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coincidente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con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registrado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en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contabilidad;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asimismo,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se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constató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incorporaron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otros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se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transferencias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otras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555.080078pt;width:244.95pt;height:13.05pt;mso-position-horizontal-relative:page;mso-position-vertical-relative:page;z-index:-1180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Operaciones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580.520081pt;width:415.55pt;height:26.5pt;mso-position-horizontal-relative:page;mso-position-vertical-relative:page;z-index:-117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7.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contable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presupuestariamente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ingresos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U013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2019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26,668.2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/>
                    <w:t>0.8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619.400085pt;width:91.55pt;height:13.05pt;mso-position-horizontal-relative:page;mso-position-vertical-relative:page;z-index:-117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Montos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por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Aclarar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644.840088pt;width:279.55pt;height:13.05pt;mso-position-horizontal-relative:page;mso-position-vertical-relative:page;z-index:-117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determinaron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26,668,275.25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aclarar.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17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16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16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1632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1608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15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70.45pt;height:13.05pt;mso-position-horizontal-relative:page;mso-position-vertical-relative:page;z-index:-115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29.680267pt;width:415.55pt;height:26.5pt;mso-position-horizontal-relative:page;mso-position-vertical-relative:page;z-index:-11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Planificación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estratégica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operativa.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68.560242pt;width:233.1pt;height:13.05pt;mso-position-horizontal-relative:page;mso-position-vertical-relative:page;z-index:-115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94.000244pt;width:415.6pt;height:26.5pt;mso-position-horizontal-relative:page;mso-position-vertical-relative:page;z-index:-11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/>
                    <w:t>7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/>
                      <w:spacing w:val="28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/>
                    <w:t>6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/>
                      <w:spacing w:val="30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/>
                      <w:spacing w:val="28"/>
                    </w:rPr>
                  </w:r>
                  <w:r>
                    <w:rPr/>
                    <w:t>se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/>
                    <w:t>y 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restante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generó: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32.880219pt;width:122.35pt;height:13.05pt;mso-position-horizontal-relative:page;mso-position-vertical-relative:page;z-index:-114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Pliego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Observaciones.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58.320221pt;width:46.05pt;height:13.05pt;mso-position-horizontal-relative:page;mso-position-vertical-relative:page;z-index:-114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83.760193pt;width:415.65pt;height:66.7pt;mso-position-horizontal-relative:page;mso-position-vertical-relative:page;z-index:-114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26,668.2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100.0%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Programa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Medicamentos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Población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rFonts w:ascii="Times New Roman" w:hAnsi="Times New Roman"/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Laboral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2019.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cuya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veracidad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responsable.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62.840179pt;width:415.6pt;height:80.25pt;mso-position-horizontal-relative:page;mso-position-vertical-relative:page;z-index:-113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 w:firstLine="50"/>
                    <w:jc w:val="both"/>
                  </w:pP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inobservancias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normativa,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26,668.2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pesos,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representa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100.0%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auditada,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así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como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0.05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financieros;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derivaron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promoción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correspondientes.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55.360138pt;width:415.6pt;height:53.4pt;mso-position-horizontal-relative:page;mso-position-vertical-relative:page;z-index:-11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eficiente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transparente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Programa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Medicamentos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Población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Laboral,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apegada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normativa</w:t>
                  </w:r>
                  <w:r>
                    <w:rPr>
                      <w:rFonts w:ascii="Times New Roman" w:hAnsi="Times New Roman"/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regula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su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cumplieron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metas.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85pt;margin-top:546.56012pt;width:244.65pt;height:13.05pt;mso-position-horizontal-relative:page;mso-position-vertical-relative:page;z-index:-113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75pt;margin-top:572.000061pt;width:76.150pt;height:13.05pt;mso-position-horizontal-relative:page;mso-position-vertical-relative:page;z-index:-11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998291pt;margin-top:572.000061pt;width:76.75pt;height:13.05pt;mso-position-horizontal-relative:page;mso-position-vertical-relative:page;z-index:-11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75pt;margin-top:629.600037pt;width:147.7pt;height:13.05pt;mso-position-horizontal-relative:page;mso-position-vertical-relative:page;z-index:-11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Mtro.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Fernando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Domínguez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Díaz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997803pt;margin-top:629.600037pt;width:120.45pt;height:13.05pt;mso-position-horizontal-relative:page;mso-position-vertical-relative:page;z-index:-11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L.C.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Octavio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Mena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Alarcón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12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12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1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115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112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9.240021pt;margin-top:69.050285pt;width:198.6pt;height:11pt;mso-position-horizontal-relative:page;mso-position-vertical-relative:page;z-index:-111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170.5pt;height:13.05pt;mso-position-horizontal-relative:page;mso-position-vertical-relative:page;z-index:-110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29.680267pt;width:415.65pt;height:93.7pt;mso-position-horizontal-relative:page;mso-position-vertical-relative:page;z-index:-11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por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efectos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35.760223pt;width:415.65pt;height:133.9pt;mso-position-horizontal-relative:page;mso-position-vertical-relative:page;z-index:-110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hallazgos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determinados,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número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CG/2259/2020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29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2020,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presenta</w:t>
                  </w:r>
                  <w:r>
                    <w:rPr>
                      <w:rFonts w:ascii="Times New Roman" w:hAnsi="Times New Roman"/>
                      <w:spacing w:val="82"/>
                    </w:rPr>
                    <w:t> </w:t>
                  </w: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propósito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Planeación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Salud,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Federal,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DGPLADES-3907-2020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21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2020;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derivado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efectuado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fiscalizado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DGPLADES,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1"/>
                    </w:rPr>
                    <w:t>se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advierte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ésta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competencia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pertinencia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aclaren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justifiquen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observado,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5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atendido.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10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0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0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0936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0912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5.080002pt;margin-top:103.080002pt;width:424.68pt;height:585.96pt;mso-position-horizontal-relative:page;mso-position-vertical-relative:page;z-index:-10888" type="#_x0000_t75" stroked="false">
            <v:imagedata r:id="rId5" o:title=""/>
          </v:shape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08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08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0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07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0768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0744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113.400002pt;margin-top:103.080002pt;width:441.36pt;height:576.96pt;mso-position-horizontal-relative:page;mso-position-vertical-relative:page;z-index:-10720" type="#_x0000_t75" stroked="false">
            <v:imagedata r:id="rId6" o:title=""/>
          </v:shape>
        </w:pict>
      </w:r>
      <w:r>
        <w:rPr/>
        <w:pict>
          <v:shape style="position:absolute;margin-left:329.240021pt;margin-top:69.050285pt;width:198.6pt;height:11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06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0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0600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0576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5.080002pt;margin-top:129.240005pt;width:441.72pt;height:577.080pt;mso-position-horizontal-relative:page;mso-position-vertical-relative:page;z-index:-10552" type="#_x0000_t75" stroked="false">
            <v:imagedata r:id="rId7" o:title=""/>
          </v:shape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6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043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040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9.240021pt;margin-top:69.050285pt;width:198.6pt;height:11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04.240273pt;width:48.8pt;height:13.05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29.680267pt;width:74.2pt;height:13.05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155.120255pt;width:415.55pt;height:26.5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Salud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194.000244pt;width:220.6pt;height:13.05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19.440231pt;width:415.6pt;height:26.5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58.320221pt;width:415.6pt;height:80.150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303" w:right="0" w:hanging="284"/>
                    <w:jc w:val="left"/>
                  </w:pPr>
                  <w:r>
                    <w:rPr/>
                    <w:t>1.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Otras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específico,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estatal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o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municipal: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Convenio</w:t>
                  </w:r>
                </w:p>
                <w:p>
                  <w:pPr>
                    <w:pStyle w:val="BodyText"/>
                    <w:spacing w:line="239" w:lineRule="auto"/>
                    <w:ind w:left="303" w:right="17"/>
                    <w:jc w:val="both"/>
                  </w:pP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presupuestarios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con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subsidios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"Atención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Medicamentos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Gratuitos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Población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Laboral"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celebran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Sur: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cláusulas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segunda,</w:t>
                  </w:r>
                  <w:r>
                    <w:rPr>
                      <w:rFonts w:ascii="Times New Roman" w:hAnsi="Times New Roman"/>
                      <w:spacing w:val="7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cuarto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séptima,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fracción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IX.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560196pt;margin-top:350.840179pt;width:401.45pt;height:39.950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Programa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Medicamentos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Gratuitos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Población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Laboral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2019: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31.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38pt;margin-top:403.160156pt;width:339.25pt;height:13.05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38pt;margin-top:428.600159pt;width:415.6pt;height:39.8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promover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su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38pt;margin-top:480.80011pt;width:415.6pt;height:26.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38pt;margin-top:519.680115pt;width:415.6pt;height:26.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40,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- 3318-4006-9ea3-e537.docx</dc:title>
  <dcterms:created xsi:type="dcterms:W3CDTF">2021-04-06T12:12:57Z</dcterms:created>
  <dcterms:modified xsi:type="dcterms:W3CDTF">2021-04-06T12:12:57Z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2021-04-06T00:00:00Z</vt:filetime>
  </property>
</Properties>
</file>